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D3" w:rsidRDefault="00455CD3" w:rsidP="00455CD3">
      <w:pPr>
        <w:pStyle w:val="Titre1"/>
      </w:pPr>
      <w:hyperlink r:id="rId5" w:history="1">
        <w:r>
          <w:rPr>
            <w:rStyle w:val="Lienhypertexte"/>
          </w:rPr>
          <w:t>Tarte fondante au chocolat</w:t>
        </w:r>
      </w:hyperlink>
      <w:r>
        <w:rPr>
          <w:rStyle w:val="lev"/>
          <w:b/>
          <w:bCs/>
        </w:rPr>
        <w:t>  </w:t>
      </w:r>
      <w:r w:rsidR="005910D5">
        <w:rPr>
          <w:noProof/>
        </w:rPr>
        <w:drawing>
          <wp:inline distT="0" distB="0" distL="0" distR="0">
            <wp:extent cx="464820" cy="83820"/>
            <wp:effectExtent l="19050" t="0" r="0" b="0"/>
            <wp:docPr id="1" name="Image 1" descr="not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_4"/>
                    <pic:cNvPicPr>
                      <a:picLocks noChangeAspect="1" noChangeArrowheads="1"/>
                    </pic:cNvPicPr>
                  </pic:nvPicPr>
                  <pic:blipFill>
                    <a:blip r:embed="rId6"/>
                    <a:srcRect/>
                    <a:stretch>
                      <a:fillRect/>
                    </a:stretch>
                  </pic:blipFill>
                  <pic:spPr bwMode="auto">
                    <a:xfrm>
                      <a:off x="0" y="0"/>
                      <a:ext cx="464820" cy="83820"/>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000"/>
      </w:tblPr>
      <w:tblGrid>
        <w:gridCol w:w="10466"/>
      </w:tblGrid>
      <w:tr w:rsidR="00455CD3">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5130"/>
              <w:gridCol w:w="144"/>
              <w:gridCol w:w="5192"/>
            </w:tblGrid>
            <w:tr w:rsidR="00455CD3">
              <w:trPr>
                <w:tblCellSpacing w:w="0" w:type="dxa"/>
              </w:trPr>
              <w:tc>
                <w:tcPr>
                  <w:tcW w:w="2250" w:type="dxa"/>
                </w:tcPr>
                <w:p w:rsidR="005910D5" w:rsidRDefault="005910D5" w:rsidP="005910D5">
                  <w:pPr>
                    <w:jc w:val="center"/>
                  </w:pPr>
                  <w:r>
                    <w:rPr>
                      <w:noProof/>
                      <w:color w:val="0000FF"/>
                    </w:rPr>
                    <w:drawing>
                      <wp:inline distT="0" distB="0" distL="0" distR="0">
                        <wp:extent cx="3238500" cy="2430780"/>
                        <wp:effectExtent l="19050" t="0" r="0" b="0"/>
                        <wp:docPr id="2" name="Image 2" descr="Tarte fondante au chocola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te fondante au chocolat"/>
                                <pic:cNvPicPr>
                                  <a:picLocks noChangeAspect="1" noChangeArrowheads="1"/>
                                </pic:cNvPicPr>
                              </pic:nvPicPr>
                              <pic:blipFill>
                                <a:blip r:embed="rId7"/>
                                <a:srcRect/>
                                <a:stretch>
                                  <a:fillRect/>
                                </a:stretch>
                              </pic:blipFill>
                              <pic:spPr bwMode="auto">
                                <a:xfrm>
                                  <a:off x="0" y="0"/>
                                  <a:ext cx="3238500" cy="2430780"/>
                                </a:xfrm>
                                <a:prstGeom prst="rect">
                                  <a:avLst/>
                                </a:prstGeom>
                                <a:noFill/>
                                <a:ln w="9525">
                                  <a:noFill/>
                                  <a:miter lim="800000"/>
                                  <a:headEnd/>
                                  <a:tailEnd/>
                                </a:ln>
                              </pic:spPr>
                            </pic:pic>
                          </a:graphicData>
                        </a:graphic>
                      </wp:inline>
                    </w:drawing>
                  </w:r>
                  <w:r>
                    <w:t xml:space="preserve"> </w:t>
                  </w:r>
                </w:p>
                <w:p w:rsidR="00455CD3" w:rsidRDefault="00455CD3" w:rsidP="00455CD3"/>
              </w:tc>
              <w:tc>
                <w:tcPr>
                  <w:tcW w:w="144" w:type="dxa"/>
                </w:tcPr>
                <w:p w:rsidR="00455CD3" w:rsidRDefault="00455CD3">
                  <w:r>
                    <w:t> </w:t>
                  </w:r>
                </w:p>
              </w:tc>
              <w:tc>
                <w:tcPr>
                  <w:tcW w:w="0" w:type="auto"/>
                </w:tcPr>
                <w:tbl>
                  <w:tblPr>
                    <w:tblW w:w="5000" w:type="pct"/>
                    <w:tblCellSpacing w:w="15" w:type="dxa"/>
                    <w:tblCellMar>
                      <w:top w:w="15" w:type="dxa"/>
                      <w:left w:w="15" w:type="dxa"/>
                      <w:bottom w:w="15" w:type="dxa"/>
                      <w:right w:w="15" w:type="dxa"/>
                    </w:tblCellMar>
                    <w:tblLook w:val="0000"/>
                  </w:tblPr>
                  <w:tblGrid>
                    <w:gridCol w:w="5192"/>
                  </w:tblGrid>
                  <w:tr w:rsidR="00455CD3">
                    <w:trPr>
                      <w:tblCellSpacing w:w="15" w:type="dxa"/>
                    </w:trPr>
                    <w:tc>
                      <w:tcPr>
                        <w:tcW w:w="0" w:type="auto"/>
                        <w:tcMar>
                          <w:top w:w="0" w:type="dxa"/>
                          <w:left w:w="0" w:type="dxa"/>
                          <w:bottom w:w="150" w:type="dxa"/>
                          <w:right w:w="0" w:type="dxa"/>
                        </w:tcMar>
                        <w:vAlign w:val="center"/>
                      </w:tcPr>
                      <w:tbl>
                        <w:tblPr>
                          <w:tblW w:w="0" w:type="auto"/>
                          <w:tblCellSpacing w:w="0" w:type="dxa"/>
                          <w:tblCellMar>
                            <w:left w:w="0" w:type="dxa"/>
                            <w:right w:w="0" w:type="dxa"/>
                          </w:tblCellMar>
                          <w:tblLook w:val="0000"/>
                        </w:tblPr>
                        <w:tblGrid>
                          <w:gridCol w:w="6"/>
                          <w:gridCol w:w="587"/>
                          <w:gridCol w:w="6"/>
                        </w:tblGrid>
                        <w:tr w:rsidR="00455CD3">
                          <w:trPr>
                            <w:tblCellSpacing w:w="0" w:type="dxa"/>
                          </w:trPr>
                          <w:tc>
                            <w:tcPr>
                              <w:tcW w:w="0" w:type="auto"/>
                              <w:vAlign w:val="center"/>
                            </w:tcPr>
                            <w:p w:rsidR="00455CD3" w:rsidRDefault="00455CD3"/>
                          </w:tc>
                          <w:tc>
                            <w:tcPr>
                              <w:tcW w:w="0" w:type="auto"/>
                              <w:vAlign w:val="center"/>
                            </w:tcPr>
                            <w:p w:rsidR="00455CD3" w:rsidRDefault="00455CD3" w:rsidP="00455CD3">
                              <w:r>
                                <w:t>Facile</w:t>
                              </w:r>
                            </w:p>
                          </w:tc>
                          <w:tc>
                            <w:tcPr>
                              <w:tcW w:w="0" w:type="auto"/>
                              <w:vAlign w:val="center"/>
                            </w:tcPr>
                            <w:p w:rsidR="00455CD3" w:rsidRDefault="00455CD3"/>
                          </w:tc>
                        </w:tr>
                      </w:tbl>
                      <w:p w:rsidR="00455CD3" w:rsidRDefault="00455CD3"/>
                    </w:tc>
                  </w:tr>
                  <w:tr w:rsidR="00455CD3">
                    <w:trPr>
                      <w:tblCellSpacing w:w="15" w:type="dxa"/>
                    </w:trPr>
                    <w:tc>
                      <w:tcPr>
                        <w:tcW w:w="0" w:type="auto"/>
                        <w:vAlign w:val="center"/>
                      </w:tcPr>
                      <w:p w:rsidR="00455CD3" w:rsidRDefault="00455CD3" w:rsidP="005910D5">
                        <w:r>
                          <w:rPr>
                            <w:b/>
                            <w:bCs/>
                          </w:rPr>
                          <w:t>Préparation :</w:t>
                        </w:r>
                        <w:r>
                          <w:t xml:space="preserve"> 30 mn </w:t>
                        </w:r>
                        <w:r>
                          <w:br/>
                        </w:r>
                        <w:r>
                          <w:rPr>
                            <w:b/>
                            <w:bCs/>
                          </w:rPr>
                          <w:t xml:space="preserve">Cuisson : </w:t>
                        </w:r>
                        <w:r>
                          <w:t xml:space="preserve">30 mn </w:t>
                        </w:r>
                        <w:r>
                          <w:br/>
                        </w:r>
                        <w:r>
                          <w:rPr>
                            <w:b/>
                            <w:bCs/>
                          </w:rPr>
                          <w:t>Repos :</w:t>
                        </w:r>
                        <w:r>
                          <w:t xml:space="preserve"> 60 mn </w:t>
                        </w:r>
                        <w:r>
                          <w:br/>
                        </w:r>
                      </w:p>
                    </w:tc>
                  </w:tr>
                </w:tbl>
                <w:p w:rsidR="00455CD3" w:rsidRDefault="00455CD3">
                  <w:r>
                    <w:br/>
                  </w:r>
                  <w:r>
                    <w:rPr>
                      <w:b/>
                      <w:bCs/>
                    </w:rPr>
                    <w:t>Pour 6 personnes :</w:t>
                  </w:r>
                  <w:r>
                    <w:t xml:space="preserve"> </w:t>
                  </w:r>
                </w:p>
                <w:p w:rsidR="00455CD3" w:rsidRDefault="00455CD3">
                  <w:pPr>
                    <w:pStyle w:val="NormalWeb"/>
                  </w:pPr>
                  <w:r>
                    <w:t xml:space="preserve">pâte sablée aux pépites de chocolat </w:t>
                  </w:r>
                </w:p>
                <w:p w:rsidR="00455CD3" w:rsidRDefault="00455CD3">
                  <w:r>
                    <w:rPr>
                      <w:rFonts w:hAnsi="Symbol"/>
                    </w:rPr>
                    <w:t></w:t>
                  </w:r>
                  <w:r>
                    <w:t xml:space="preserve">    1 oeuf </w:t>
                  </w:r>
                </w:p>
                <w:p w:rsidR="00455CD3" w:rsidRDefault="00455CD3">
                  <w:r>
                    <w:rPr>
                      <w:rFonts w:hAnsi="Symbol"/>
                    </w:rPr>
                    <w:t></w:t>
                  </w:r>
                  <w:r>
                    <w:t xml:space="preserve">    </w:t>
                  </w:r>
                  <w:smartTag w:uri="urn:schemas-microsoft-com:office:smarttags" w:element="metricconverter">
                    <w:smartTagPr>
                      <w:attr w:name="ProductID" w:val="125 g"/>
                    </w:smartTagPr>
                    <w:r>
                      <w:t>125 g</w:t>
                    </w:r>
                  </w:smartTag>
                  <w:r>
                    <w:t xml:space="preserve"> de sucre </w:t>
                  </w:r>
                </w:p>
                <w:p w:rsidR="00455CD3" w:rsidRDefault="00455CD3">
                  <w:r>
                    <w:rPr>
                      <w:rFonts w:hAnsi="Symbol"/>
                    </w:rPr>
                    <w:t></w:t>
                  </w:r>
                  <w:r>
                    <w:t xml:space="preserve">    </w:t>
                  </w:r>
                  <w:smartTag w:uri="urn:schemas-microsoft-com:office:smarttags" w:element="metricconverter">
                    <w:smartTagPr>
                      <w:attr w:name="ProductID" w:val="250 g"/>
                    </w:smartTagPr>
                    <w:r>
                      <w:t>250 g</w:t>
                    </w:r>
                  </w:smartTag>
                  <w:r>
                    <w:t xml:space="preserve"> de farine </w:t>
                  </w:r>
                </w:p>
                <w:p w:rsidR="00455CD3" w:rsidRDefault="00455CD3">
                  <w:r>
                    <w:rPr>
                      <w:rFonts w:hAnsi="Symbol"/>
                    </w:rPr>
                    <w:t></w:t>
                  </w:r>
                  <w:r>
                    <w:t xml:space="preserve">    </w:t>
                  </w:r>
                  <w:smartTag w:uri="urn:schemas-microsoft-com:office:smarttags" w:element="metricconverter">
                    <w:smartTagPr>
                      <w:attr w:name="ProductID" w:val="125 g"/>
                    </w:smartTagPr>
                    <w:r>
                      <w:t>125 g</w:t>
                    </w:r>
                  </w:smartTag>
                  <w:r>
                    <w:t xml:space="preserve"> de beurre mou </w:t>
                  </w:r>
                </w:p>
                <w:p w:rsidR="00455CD3" w:rsidRDefault="00455CD3">
                  <w:r>
                    <w:rPr>
                      <w:rFonts w:hAnsi="Symbol"/>
                    </w:rPr>
                    <w:t></w:t>
                  </w:r>
                  <w:r>
                    <w:t xml:space="preserve">    </w:t>
                  </w:r>
                  <w:smartTag w:uri="urn:schemas-microsoft-com:office:smarttags" w:element="metricconverter">
                    <w:smartTagPr>
                      <w:attr w:name="ProductID" w:val="50 g"/>
                    </w:smartTagPr>
                    <w:r>
                      <w:t>50 g</w:t>
                    </w:r>
                  </w:smartTag>
                  <w:r>
                    <w:t xml:space="preserve"> de pépites de chocolat </w:t>
                  </w:r>
                </w:p>
                <w:p w:rsidR="00455CD3" w:rsidRDefault="00455CD3">
                  <w:pPr>
                    <w:pStyle w:val="NormalWeb"/>
                  </w:pPr>
                  <w:r>
                    <w:t xml:space="preserve">garniture </w:t>
                  </w:r>
                </w:p>
                <w:p w:rsidR="00455CD3" w:rsidRDefault="00455CD3">
                  <w:r>
                    <w:rPr>
                      <w:rFonts w:hAnsi="Symbol"/>
                    </w:rPr>
                    <w:t></w:t>
                  </w:r>
                  <w:r>
                    <w:t xml:space="preserve">    </w:t>
                  </w:r>
                  <w:smartTag w:uri="urn:schemas-microsoft-com:office:smarttags" w:element="metricconverter">
                    <w:smartTagPr>
                      <w:attr w:name="ProductID" w:val="350 g"/>
                    </w:smartTagPr>
                    <w:r>
                      <w:t>350 g</w:t>
                    </w:r>
                  </w:smartTag>
                  <w:r>
                    <w:t xml:space="preserve"> de chocolat noir </w:t>
                  </w:r>
                </w:p>
                <w:p w:rsidR="00455CD3" w:rsidRDefault="00455CD3">
                  <w:r>
                    <w:rPr>
                      <w:rFonts w:hAnsi="Symbol"/>
                    </w:rPr>
                    <w:t></w:t>
                  </w:r>
                  <w:r>
                    <w:t xml:space="preserve">    35 cl de crème fraîche </w:t>
                  </w:r>
                </w:p>
                <w:p w:rsidR="00455CD3" w:rsidRDefault="00455CD3">
                  <w:r>
                    <w:rPr>
                      <w:rFonts w:hAnsi="Symbol"/>
                    </w:rPr>
                    <w:t></w:t>
                  </w:r>
                  <w:r>
                    <w:t xml:space="preserve">    </w:t>
                  </w:r>
                  <w:smartTag w:uri="urn:schemas-microsoft-com:office:smarttags" w:element="metricconverter">
                    <w:smartTagPr>
                      <w:attr w:name="ProductID" w:val="35 g"/>
                    </w:smartTagPr>
                    <w:r>
                      <w:t>35 g</w:t>
                    </w:r>
                  </w:smartTag>
                  <w:r>
                    <w:t xml:space="preserve"> de sucre </w:t>
                  </w:r>
                </w:p>
                <w:p w:rsidR="00455CD3" w:rsidRDefault="00455CD3">
                  <w:r>
                    <w:rPr>
                      <w:rFonts w:hAnsi="Symbol"/>
                    </w:rPr>
                    <w:t></w:t>
                  </w:r>
                  <w:r>
                    <w:t xml:space="preserve">    2 oeufs </w:t>
                  </w:r>
                </w:p>
              </w:tc>
            </w:tr>
          </w:tbl>
          <w:p w:rsidR="00455CD3" w:rsidRDefault="00455CD3"/>
        </w:tc>
      </w:tr>
      <w:tr w:rsidR="00455CD3">
        <w:trPr>
          <w:tblCellSpacing w:w="0" w:type="dxa"/>
          <w:jc w:val="center"/>
        </w:trPr>
        <w:tc>
          <w:tcPr>
            <w:tcW w:w="0" w:type="auto"/>
            <w:tcMar>
              <w:top w:w="150" w:type="dxa"/>
              <w:left w:w="0" w:type="dxa"/>
              <w:bottom w:w="225" w:type="dxa"/>
              <w:right w:w="0" w:type="dxa"/>
            </w:tcMar>
            <w:vAlign w:val="center"/>
          </w:tcPr>
          <w:p w:rsidR="00455CD3" w:rsidRDefault="00455CD3" w:rsidP="005910D5">
            <w:pPr>
              <w:numPr>
                <w:ilvl w:val="0"/>
                <w:numId w:val="1"/>
              </w:numPr>
              <w:spacing w:before="100" w:beforeAutospacing="1" w:after="100" w:afterAutospacing="1"/>
            </w:pPr>
            <w:r>
              <w:t> Préparation </w:t>
            </w:r>
          </w:p>
        </w:tc>
      </w:tr>
      <w:tr w:rsidR="00455CD3">
        <w:trPr>
          <w:tblCellSpacing w:w="0" w:type="dxa"/>
          <w:jc w:val="center"/>
        </w:trPr>
        <w:tc>
          <w:tcPr>
            <w:tcW w:w="0" w:type="auto"/>
            <w:vAlign w:val="center"/>
          </w:tcPr>
          <w:tbl>
            <w:tblPr>
              <w:tblW w:w="9072" w:type="dxa"/>
              <w:tblCellSpacing w:w="15" w:type="dxa"/>
              <w:tblInd w:w="720" w:type="dxa"/>
              <w:tblCellMar>
                <w:top w:w="15" w:type="dxa"/>
                <w:left w:w="15" w:type="dxa"/>
                <w:bottom w:w="15" w:type="dxa"/>
                <w:right w:w="15" w:type="dxa"/>
              </w:tblCellMar>
              <w:tblLook w:val="0000"/>
            </w:tblPr>
            <w:tblGrid>
              <w:gridCol w:w="116"/>
              <w:gridCol w:w="1495"/>
              <w:gridCol w:w="7461"/>
            </w:tblGrid>
            <w:tr w:rsidR="00455CD3" w:rsidTr="005910D5">
              <w:trPr>
                <w:tblCellSpacing w:w="15" w:type="dxa"/>
              </w:trPr>
              <w:tc>
                <w:tcPr>
                  <w:tcW w:w="1531" w:type="dxa"/>
                  <w:gridSpan w:val="2"/>
                </w:tcPr>
                <w:p w:rsidR="00455CD3" w:rsidRDefault="005910D5">
                  <w:pPr>
                    <w:jc w:val="right"/>
                  </w:pPr>
                  <w:r>
                    <w:rPr>
                      <w:noProof/>
                    </w:rPr>
                    <w:drawing>
                      <wp:inline distT="0" distB="0" distL="0" distR="0">
                        <wp:extent cx="952500" cy="708660"/>
                        <wp:effectExtent l="19050" t="0" r="0" b="0"/>
                        <wp:docPr id="10" name="Image 10" descr="Tarte fondante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rte fondante au chocolat"/>
                                <pic:cNvPicPr>
                                  <a:picLocks noChangeAspect="1" noChangeArrowheads="1"/>
                                </pic:cNvPicPr>
                              </pic:nvPicPr>
                              <pic:blipFill>
                                <a:blip r:embed="rId8"/>
                                <a:srcRect/>
                                <a:stretch>
                                  <a:fillRect/>
                                </a:stretch>
                              </pic:blipFill>
                              <pic:spPr bwMode="auto">
                                <a:xfrm>
                                  <a:off x="0" y="0"/>
                                  <a:ext cx="952500" cy="708660"/>
                                </a:xfrm>
                                <a:prstGeom prst="rect">
                                  <a:avLst/>
                                </a:prstGeom>
                                <a:noFill/>
                                <a:ln w="9525">
                                  <a:noFill/>
                                  <a:miter lim="800000"/>
                                  <a:headEnd/>
                                  <a:tailEnd/>
                                </a:ln>
                              </pic:spPr>
                            </pic:pic>
                          </a:graphicData>
                        </a:graphic>
                      </wp:inline>
                    </w:drawing>
                  </w:r>
                </w:p>
              </w:tc>
              <w:tc>
                <w:tcPr>
                  <w:tcW w:w="7451" w:type="dxa"/>
                  <w:tcMar>
                    <w:top w:w="75" w:type="dxa"/>
                    <w:left w:w="0" w:type="dxa"/>
                    <w:bottom w:w="225" w:type="dxa"/>
                    <w:right w:w="0" w:type="dxa"/>
                  </w:tcMar>
                </w:tcPr>
                <w:p w:rsidR="00455CD3" w:rsidRDefault="00455CD3">
                  <w:pPr>
                    <w:spacing w:line="255" w:lineRule="atLeast"/>
                  </w:pPr>
                  <w:r>
                    <w:rPr>
                      <w:rFonts w:hAnsi="Symbol"/>
                    </w:rPr>
                    <w:t></w:t>
                  </w:r>
                  <w:r>
                    <w:t xml:space="preserve">  1     Réalisez tout d'abord la pâte sablée : </w:t>
                  </w:r>
                  <w:r>
                    <w:br/>
                    <w:t>Mélangez l'oeuf avec le sucre et une pincée de sel jusqu'à obtenir un mélange mousseux. Incorporez la farine en une fois, mélangez d'abord à la spatule, puis aux doigts pour obtenir un effet sablé, et incorporez le beurre peu à peu. Pétrir pour rendre la pâte homogène puis incorporez les pépites de chocolat. Pétrissez à nouveau de manière à ce qu'elles soient uniformément réparties.</w:t>
                  </w:r>
                  <w:r>
                    <w:br/>
                    <w:t xml:space="preserve">Roulez en boule, enveloppez la pâte dans un film étirable et laissez reposez 1 heure au réfrigérateur. </w:t>
                  </w:r>
                </w:p>
              </w:tc>
            </w:tr>
            <w:tr w:rsidR="00455CD3" w:rsidTr="005910D5">
              <w:trPr>
                <w:tblCellSpacing w:w="15" w:type="dxa"/>
              </w:trPr>
              <w:tc>
                <w:tcPr>
                  <w:tcW w:w="1531" w:type="dxa"/>
                  <w:gridSpan w:val="2"/>
                </w:tcPr>
                <w:p w:rsidR="00455CD3" w:rsidRDefault="005910D5">
                  <w:pPr>
                    <w:jc w:val="right"/>
                  </w:pPr>
                  <w:r>
                    <w:rPr>
                      <w:noProof/>
                    </w:rPr>
                    <w:drawing>
                      <wp:inline distT="0" distB="0" distL="0" distR="0">
                        <wp:extent cx="952500" cy="716280"/>
                        <wp:effectExtent l="19050" t="0" r="0" b="0"/>
                        <wp:docPr id="11" name="Image 11" descr="Tarte fondante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rte fondante au chocolat"/>
                                <pic:cNvPicPr>
                                  <a:picLocks noChangeAspect="1" noChangeArrowheads="1"/>
                                </pic:cNvPicPr>
                              </pic:nvPicPr>
                              <pic:blipFill>
                                <a:blip r:embed="rId9"/>
                                <a:srcRect/>
                                <a:stretch>
                                  <a:fillRect/>
                                </a:stretch>
                              </pic:blipFill>
                              <pic:spPr bwMode="auto">
                                <a:xfrm>
                                  <a:off x="0" y="0"/>
                                  <a:ext cx="952500" cy="716280"/>
                                </a:xfrm>
                                <a:prstGeom prst="rect">
                                  <a:avLst/>
                                </a:prstGeom>
                                <a:noFill/>
                                <a:ln w="9525">
                                  <a:noFill/>
                                  <a:miter lim="800000"/>
                                  <a:headEnd/>
                                  <a:tailEnd/>
                                </a:ln>
                              </pic:spPr>
                            </pic:pic>
                          </a:graphicData>
                        </a:graphic>
                      </wp:inline>
                    </w:drawing>
                  </w:r>
                </w:p>
              </w:tc>
              <w:tc>
                <w:tcPr>
                  <w:tcW w:w="7451" w:type="dxa"/>
                  <w:tcMar>
                    <w:top w:w="75" w:type="dxa"/>
                    <w:left w:w="0" w:type="dxa"/>
                    <w:bottom w:w="225" w:type="dxa"/>
                    <w:right w:w="0" w:type="dxa"/>
                  </w:tcMar>
                </w:tcPr>
                <w:p w:rsidR="00455CD3" w:rsidRDefault="00455CD3">
                  <w:pPr>
                    <w:spacing w:line="255" w:lineRule="atLeast"/>
                  </w:pPr>
                  <w:r>
                    <w:rPr>
                      <w:rFonts w:hAnsi="Symbol"/>
                    </w:rPr>
                    <w:t></w:t>
                  </w:r>
                  <w:r>
                    <w:t xml:space="preserve">  2     Au bout de ce temps, découpez une feuille de papier sulfurisé. Posez la boule de pâte dessus et étalez-la à l'aide d'un rouleau. Puis, faites glisser le papier avec la pâte étalé dans le </w:t>
                  </w:r>
                  <w:hyperlink r:id="rId10" w:tgtFrame="_blank" w:history="1">
                    <w:r>
                      <w:rPr>
                        <w:rStyle w:val="Lienhypertexte"/>
                      </w:rPr>
                      <w:t>moule</w:t>
                    </w:r>
                  </w:hyperlink>
                  <w:r>
                    <w:t xml:space="preserve"> (comme avec les pâtes toutes prête du commerce). Tapissez le </w:t>
                  </w:r>
                  <w:hyperlink r:id="rId11" w:tgtFrame="_blank" w:history="1">
                    <w:r>
                      <w:rPr>
                        <w:rStyle w:val="Lienhypertexte"/>
                      </w:rPr>
                      <w:t>moule</w:t>
                    </w:r>
                  </w:hyperlink>
                  <w:r>
                    <w:t xml:space="preserve">. Recouvrir de papier sulfurisé, disposez des légumes secs et faites </w:t>
                  </w:r>
                  <w:hyperlink r:id="rId12" w:tgtFrame="_blank" w:history="1">
                    <w:r>
                      <w:rPr>
                        <w:rStyle w:val="Lienhypertexte"/>
                      </w:rPr>
                      <w:t>cuire à blanc</w:t>
                    </w:r>
                  </w:hyperlink>
                  <w:r>
                    <w:t xml:space="preserve"> 10 minutes à </w:t>
                  </w:r>
                  <w:smartTag w:uri="urn:schemas-microsoft-com:office:smarttags" w:element="metricconverter">
                    <w:smartTagPr>
                      <w:attr w:name="ProductID" w:val="210°C"/>
                    </w:smartTagPr>
                    <w:r>
                      <w:t>210°C</w:t>
                    </w:r>
                  </w:smartTag>
                  <w:r>
                    <w:t xml:space="preserve">. Retirez le papier et les légumes secs, puis faites cuire 3 minutes supplémentaires. </w:t>
                  </w:r>
                </w:p>
              </w:tc>
            </w:tr>
            <w:tr w:rsidR="00455CD3" w:rsidTr="005910D5">
              <w:trPr>
                <w:tblCellSpacing w:w="15" w:type="dxa"/>
              </w:trPr>
              <w:tc>
                <w:tcPr>
                  <w:tcW w:w="36" w:type="dxa"/>
                </w:tcPr>
                <w:p w:rsidR="00455CD3" w:rsidRDefault="00455CD3">
                  <w:pPr>
                    <w:jc w:val="right"/>
                  </w:pPr>
                </w:p>
              </w:tc>
              <w:tc>
                <w:tcPr>
                  <w:tcW w:w="8946" w:type="dxa"/>
                  <w:gridSpan w:val="2"/>
                  <w:tcMar>
                    <w:top w:w="75" w:type="dxa"/>
                    <w:left w:w="0" w:type="dxa"/>
                    <w:bottom w:w="225" w:type="dxa"/>
                    <w:right w:w="0" w:type="dxa"/>
                  </w:tcMar>
                </w:tcPr>
                <w:p w:rsidR="00455CD3" w:rsidRDefault="00455CD3">
                  <w:pPr>
                    <w:spacing w:line="255" w:lineRule="atLeast"/>
                  </w:pPr>
                  <w:r>
                    <w:rPr>
                      <w:rFonts w:hAnsi="Symbol"/>
                    </w:rPr>
                    <w:t></w:t>
                  </w:r>
                  <w:r>
                    <w:t xml:space="preserve">  3     Préparez la garniture : </w:t>
                  </w:r>
                  <w:r>
                    <w:br/>
                    <w:t xml:space="preserve">Cassez le chocolat en morceaux et faites-le </w:t>
                  </w:r>
                  <w:hyperlink r:id="rId13" w:tgtFrame="_blank" w:history="1">
                    <w:r>
                      <w:rPr>
                        <w:rStyle w:val="Lienhypertexte"/>
                      </w:rPr>
                      <w:t>fondre</w:t>
                    </w:r>
                  </w:hyperlink>
                  <w:r>
                    <w:t xml:space="preserve"> au </w:t>
                  </w:r>
                  <w:hyperlink r:id="rId14" w:tgtFrame="_blank" w:history="1">
                    <w:r>
                      <w:rPr>
                        <w:rStyle w:val="Lienhypertexte"/>
                      </w:rPr>
                      <w:t>bain-marie</w:t>
                    </w:r>
                  </w:hyperlink>
                  <w:r>
                    <w:t xml:space="preserve">. Lorsqu'il est fondu, ajoutez la crème fraîche et le sucre. Mélangez bien jusqu'à ce que la crème soit homogène. Retirez du feu, incorporez les oeufs. </w:t>
                  </w:r>
                </w:p>
              </w:tc>
            </w:tr>
            <w:tr w:rsidR="00455CD3" w:rsidTr="005910D5">
              <w:trPr>
                <w:tblCellSpacing w:w="15" w:type="dxa"/>
              </w:trPr>
              <w:tc>
                <w:tcPr>
                  <w:tcW w:w="1531" w:type="dxa"/>
                  <w:gridSpan w:val="2"/>
                </w:tcPr>
                <w:p w:rsidR="00455CD3" w:rsidRDefault="005910D5">
                  <w:pPr>
                    <w:jc w:val="right"/>
                  </w:pPr>
                  <w:r>
                    <w:rPr>
                      <w:noProof/>
                    </w:rPr>
                    <w:lastRenderedPageBreak/>
                    <w:drawing>
                      <wp:inline distT="0" distB="0" distL="0" distR="0">
                        <wp:extent cx="952500" cy="716280"/>
                        <wp:effectExtent l="19050" t="0" r="0" b="0"/>
                        <wp:docPr id="12" name="Image 12" descr="Tarte fondante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rte fondante au chocolat"/>
                                <pic:cNvPicPr>
                                  <a:picLocks noChangeAspect="1" noChangeArrowheads="1"/>
                                </pic:cNvPicPr>
                              </pic:nvPicPr>
                              <pic:blipFill>
                                <a:blip r:embed="rId15"/>
                                <a:srcRect/>
                                <a:stretch>
                                  <a:fillRect/>
                                </a:stretch>
                              </pic:blipFill>
                              <pic:spPr bwMode="auto">
                                <a:xfrm>
                                  <a:off x="0" y="0"/>
                                  <a:ext cx="952500" cy="716280"/>
                                </a:xfrm>
                                <a:prstGeom prst="rect">
                                  <a:avLst/>
                                </a:prstGeom>
                                <a:noFill/>
                                <a:ln w="9525">
                                  <a:noFill/>
                                  <a:miter lim="800000"/>
                                  <a:headEnd/>
                                  <a:tailEnd/>
                                </a:ln>
                              </pic:spPr>
                            </pic:pic>
                          </a:graphicData>
                        </a:graphic>
                      </wp:inline>
                    </w:drawing>
                  </w:r>
                </w:p>
              </w:tc>
              <w:tc>
                <w:tcPr>
                  <w:tcW w:w="7451" w:type="dxa"/>
                  <w:tcMar>
                    <w:top w:w="75" w:type="dxa"/>
                    <w:left w:w="0" w:type="dxa"/>
                    <w:bottom w:w="225" w:type="dxa"/>
                    <w:right w:w="0" w:type="dxa"/>
                  </w:tcMar>
                </w:tcPr>
                <w:p w:rsidR="00455CD3" w:rsidRDefault="00455CD3">
                  <w:pPr>
                    <w:spacing w:line="255" w:lineRule="atLeast"/>
                  </w:pPr>
                  <w:r>
                    <w:rPr>
                      <w:rFonts w:hAnsi="Symbol"/>
                    </w:rPr>
                    <w:t></w:t>
                  </w:r>
                  <w:r>
                    <w:t xml:space="preserve">  4     Versez la crème au chocolat sur le </w:t>
                  </w:r>
                  <w:hyperlink r:id="rId16" w:tgtFrame="_blank" w:history="1">
                    <w:r>
                      <w:rPr>
                        <w:rStyle w:val="Lienhypertexte"/>
                      </w:rPr>
                      <w:t>fond</w:t>
                    </w:r>
                  </w:hyperlink>
                  <w:r>
                    <w:t xml:space="preserve"> de pâte. </w:t>
                  </w:r>
                </w:p>
              </w:tc>
            </w:tr>
            <w:tr w:rsidR="00455CD3" w:rsidTr="005910D5">
              <w:trPr>
                <w:tblCellSpacing w:w="15" w:type="dxa"/>
              </w:trPr>
              <w:tc>
                <w:tcPr>
                  <w:tcW w:w="1531" w:type="dxa"/>
                  <w:gridSpan w:val="2"/>
                </w:tcPr>
                <w:p w:rsidR="00455CD3" w:rsidRDefault="005910D5">
                  <w:pPr>
                    <w:jc w:val="right"/>
                  </w:pPr>
                  <w:r>
                    <w:rPr>
                      <w:noProof/>
                    </w:rPr>
                    <w:drawing>
                      <wp:inline distT="0" distB="0" distL="0" distR="0">
                        <wp:extent cx="952500" cy="708660"/>
                        <wp:effectExtent l="19050" t="0" r="0" b="0"/>
                        <wp:docPr id="13" name="Image 13" descr="Tarte fondante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rte fondante au chocolat"/>
                                <pic:cNvPicPr>
                                  <a:picLocks noChangeAspect="1" noChangeArrowheads="1"/>
                                </pic:cNvPicPr>
                              </pic:nvPicPr>
                              <pic:blipFill>
                                <a:blip r:embed="rId17"/>
                                <a:srcRect/>
                                <a:stretch>
                                  <a:fillRect/>
                                </a:stretch>
                              </pic:blipFill>
                              <pic:spPr bwMode="auto">
                                <a:xfrm>
                                  <a:off x="0" y="0"/>
                                  <a:ext cx="952500" cy="708660"/>
                                </a:xfrm>
                                <a:prstGeom prst="rect">
                                  <a:avLst/>
                                </a:prstGeom>
                                <a:noFill/>
                                <a:ln w="9525">
                                  <a:noFill/>
                                  <a:miter lim="800000"/>
                                  <a:headEnd/>
                                  <a:tailEnd/>
                                </a:ln>
                              </pic:spPr>
                            </pic:pic>
                          </a:graphicData>
                        </a:graphic>
                      </wp:inline>
                    </w:drawing>
                  </w:r>
                </w:p>
              </w:tc>
              <w:tc>
                <w:tcPr>
                  <w:tcW w:w="7451" w:type="dxa"/>
                  <w:tcMar>
                    <w:top w:w="75" w:type="dxa"/>
                    <w:left w:w="0" w:type="dxa"/>
                    <w:bottom w:w="225" w:type="dxa"/>
                    <w:right w:w="0" w:type="dxa"/>
                  </w:tcMar>
                </w:tcPr>
                <w:p w:rsidR="00455CD3" w:rsidRDefault="00455CD3">
                  <w:pPr>
                    <w:spacing w:line="255" w:lineRule="atLeast"/>
                  </w:pPr>
                  <w:r>
                    <w:rPr>
                      <w:rFonts w:hAnsi="Symbol"/>
                    </w:rPr>
                    <w:t></w:t>
                  </w:r>
                  <w:r>
                    <w:t xml:space="preserve">  5     Faites cuire 30 minutes à </w:t>
                  </w:r>
                  <w:smartTag w:uri="urn:schemas-microsoft-com:office:smarttags" w:element="metricconverter">
                    <w:smartTagPr>
                      <w:attr w:name="ProductID" w:val="180°C"/>
                    </w:smartTagPr>
                    <w:r>
                      <w:t>180°C</w:t>
                    </w:r>
                  </w:smartTag>
                  <w:r>
                    <w:t xml:space="preserve">. Laissez refroidir avant de démouler. </w:t>
                  </w:r>
                </w:p>
              </w:tc>
            </w:tr>
          </w:tbl>
          <w:p w:rsidR="00455CD3" w:rsidRDefault="00455CD3">
            <w:pPr>
              <w:ind w:left="720"/>
            </w:pPr>
          </w:p>
        </w:tc>
      </w:tr>
      <w:tr w:rsidR="00455CD3">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455CD3">
              <w:trPr>
                <w:tblCellSpacing w:w="37" w:type="dxa"/>
              </w:trPr>
              <w:tc>
                <w:tcPr>
                  <w:tcW w:w="0" w:type="auto"/>
                  <w:vAlign w:val="center"/>
                </w:tcPr>
                <w:p w:rsidR="00455CD3" w:rsidRDefault="00455CD3">
                  <w:r>
                    <w:rPr>
                      <w:rFonts w:ascii="Arial" w:hAnsi="Arial" w:cs="Arial"/>
                      <w:b/>
                      <w:bCs/>
                      <w:color w:val="000000"/>
                      <w:sz w:val="20"/>
                      <w:szCs w:val="20"/>
                    </w:rPr>
                    <w:lastRenderedPageBreak/>
                    <w:t>Pour finir ...</w:t>
                  </w:r>
                  <w:r>
                    <w:rPr>
                      <w:rFonts w:ascii="Arial" w:hAnsi="Arial" w:cs="Arial"/>
                      <w:color w:val="666666"/>
                      <w:sz w:val="20"/>
                      <w:szCs w:val="20"/>
                    </w:rPr>
                    <w:t xml:space="preserve"> Déguster cette tarte avec de la crème anglaise et un verre de cidre. On peut également réaliser ce dessert avec une pâte sablé toute prête du commerce, cependant il n'y aura pas les pépites de chocolat dedans.</w:t>
                  </w:r>
                </w:p>
              </w:tc>
            </w:tr>
          </w:tbl>
          <w:p w:rsidR="00455CD3" w:rsidRDefault="00455CD3"/>
        </w:tc>
      </w:tr>
      <w:tr w:rsidR="00455CD3">
        <w:trPr>
          <w:tblCellSpacing w:w="0" w:type="dxa"/>
          <w:jc w:val="center"/>
        </w:trPr>
        <w:tc>
          <w:tcPr>
            <w:tcW w:w="0" w:type="auto"/>
            <w:vAlign w:val="center"/>
          </w:tcPr>
          <w:p w:rsidR="00455CD3" w:rsidRDefault="00455CD3"/>
          <w:tbl>
            <w:tblPr>
              <w:tblW w:w="5000" w:type="pct"/>
              <w:tblCellSpacing w:w="30" w:type="dxa"/>
              <w:tblCellMar>
                <w:left w:w="0" w:type="dxa"/>
                <w:right w:w="0" w:type="dxa"/>
              </w:tblCellMar>
              <w:tblLook w:val="0000"/>
            </w:tblPr>
            <w:tblGrid>
              <w:gridCol w:w="10466"/>
            </w:tblGrid>
            <w:tr w:rsidR="00455CD3">
              <w:trPr>
                <w:tblCellSpacing w:w="30" w:type="dxa"/>
              </w:trPr>
              <w:tc>
                <w:tcPr>
                  <w:tcW w:w="3000" w:type="pct"/>
                  <w:vAlign w:val="center"/>
                </w:tcPr>
                <w:p w:rsidR="00455CD3" w:rsidRDefault="00455CD3">
                  <w:pPr>
                    <w:jc w:val="right"/>
                  </w:pPr>
                </w:p>
              </w:tc>
            </w:tr>
          </w:tbl>
          <w:p w:rsidR="00455CD3" w:rsidRDefault="00455CD3"/>
        </w:tc>
      </w:tr>
    </w:tbl>
    <w:p w:rsidR="00906CB7" w:rsidRDefault="00906CB7"/>
    <w:sectPr w:rsidR="00906CB7" w:rsidSect="005910D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1F0C"/>
    <w:multiLevelType w:val="multilevel"/>
    <w:tmpl w:val="77F0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compat/>
  <w:rsids>
    <w:rsidRoot w:val="00455CD3"/>
    <w:rsid w:val="00455CD3"/>
    <w:rsid w:val="005910D5"/>
    <w:rsid w:val="00802F55"/>
    <w:rsid w:val="00825D51"/>
    <w:rsid w:val="00906C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455CD3"/>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455CD3"/>
    <w:rPr>
      <w:b/>
      <w:bCs/>
    </w:rPr>
  </w:style>
  <w:style w:type="character" w:styleId="Lienhypertexte">
    <w:name w:val="Hyperlink"/>
    <w:basedOn w:val="Policepardfaut"/>
    <w:rsid w:val="00455CD3"/>
    <w:rPr>
      <w:color w:val="0000FF"/>
      <w:u w:val="single"/>
    </w:rPr>
  </w:style>
  <w:style w:type="paragraph" w:styleId="NormalWeb">
    <w:name w:val="Normal (Web)"/>
    <w:basedOn w:val="Normal"/>
    <w:rsid w:val="00455CD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82044629">
      <w:bodyDiv w:val="1"/>
      <w:marLeft w:val="0"/>
      <w:marRight w:val="0"/>
      <w:marTop w:val="0"/>
      <w:marBottom w:val="0"/>
      <w:divBdr>
        <w:top w:val="none" w:sz="0" w:space="0" w:color="auto"/>
        <w:left w:val="none" w:sz="0" w:space="0" w:color="auto"/>
        <w:bottom w:val="none" w:sz="0" w:space="0" w:color="auto"/>
        <w:right w:val="none" w:sz="0" w:space="0" w:color="auto"/>
      </w:divBdr>
      <w:divsChild>
        <w:div w:id="348797637">
          <w:marLeft w:val="0"/>
          <w:marRight w:val="0"/>
          <w:marTop w:val="0"/>
          <w:marBottom w:val="0"/>
          <w:divBdr>
            <w:top w:val="none" w:sz="0" w:space="0" w:color="auto"/>
            <w:left w:val="none" w:sz="0" w:space="0" w:color="auto"/>
            <w:bottom w:val="none" w:sz="0" w:space="0" w:color="auto"/>
            <w:right w:val="none" w:sz="0" w:space="0" w:color="auto"/>
          </w:divBdr>
        </w:div>
        <w:div w:id="700591301">
          <w:marLeft w:val="0"/>
          <w:marRight w:val="0"/>
          <w:marTop w:val="0"/>
          <w:marBottom w:val="0"/>
          <w:divBdr>
            <w:top w:val="none" w:sz="0" w:space="0" w:color="auto"/>
            <w:left w:val="none" w:sz="0" w:space="0" w:color="auto"/>
            <w:bottom w:val="none" w:sz="0" w:space="0" w:color="auto"/>
            <w:right w:val="none" w:sz="0" w:space="0" w:color="auto"/>
          </w:divBdr>
          <w:divsChild>
            <w:div w:id="1706254067">
              <w:marLeft w:val="0"/>
              <w:marRight w:val="0"/>
              <w:marTop w:val="0"/>
              <w:marBottom w:val="0"/>
              <w:divBdr>
                <w:top w:val="none" w:sz="0" w:space="0" w:color="auto"/>
                <w:left w:val="none" w:sz="0" w:space="0" w:color="auto"/>
                <w:bottom w:val="none" w:sz="0" w:space="0" w:color="auto"/>
                <w:right w:val="none" w:sz="0" w:space="0" w:color="auto"/>
              </w:divBdr>
            </w:div>
          </w:divsChild>
        </w:div>
        <w:div w:id="1551847230">
          <w:marLeft w:val="0"/>
          <w:marRight w:val="0"/>
          <w:marTop w:val="0"/>
          <w:marBottom w:val="0"/>
          <w:divBdr>
            <w:top w:val="none" w:sz="0" w:space="0" w:color="auto"/>
            <w:left w:val="none" w:sz="0" w:space="0" w:color="auto"/>
            <w:bottom w:val="none" w:sz="0" w:space="0" w:color="auto"/>
            <w:right w:val="none" w:sz="0" w:space="0" w:color="auto"/>
          </w:divBdr>
        </w:div>
        <w:div w:id="1572889476">
          <w:marLeft w:val="0"/>
          <w:marRight w:val="0"/>
          <w:marTop w:val="30"/>
          <w:marBottom w:val="0"/>
          <w:divBdr>
            <w:top w:val="none" w:sz="0" w:space="0" w:color="auto"/>
            <w:left w:val="none" w:sz="0" w:space="0" w:color="auto"/>
            <w:bottom w:val="none" w:sz="0" w:space="0" w:color="auto"/>
            <w:right w:val="none" w:sz="0" w:space="0" w:color="auto"/>
          </w:divBdr>
          <w:divsChild>
            <w:div w:id="750782557">
              <w:marLeft w:val="0"/>
              <w:marRight w:val="0"/>
              <w:marTop w:val="60"/>
              <w:marBottom w:val="0"/>
              <w:divBdr>
                <w:top w:val="none" w:sz="0" w:space="0" w:color="auto"/>
                <w:left w:val="none" w:sz="0" w:space="0" w:color="auto"/>
                <w:bottom w:val="none" w:sz="0" w:space="0" w:color="auto"/>
                <w:right w:val="none" w:sz="0" w:space="0" w:color="auto"/>
              </w:divBdr>
            </w:div>
            <w:div w:id="14265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internaute.com/femmes/cuisine/definition/65/fondre.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linternaute.com/femmes/cuisine/definition/29/cuire_a_blanc.s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linternaute.com/femmes/cuisine/definition/64/fond.s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internaute.com/femmes/cuisine/encyclopedie/fiche_composant/94/moule.shtml" TargetMode="External"/><Relationship Id="rId5" Type="http://schemas.openxmlformats.org/officeDocument/2006/relationships/hyperlink" Target="http://www.linternaute.com/femmes/cuisine/recette/309111/1106471561/tarte_fondante_au_chocolat.shtml" TargetMode="External"/><Relationship Id="rId15" Type="http://schemas.openxmlformats.org/officeDocument/2006/relationships/image" Target="media/image5.jpeg"/><Relationship Id="rId10" Type="http://schemas.openxmlformats.org/officeDocument/2006/relationships/hyperlink" Target="http://www.linternaute.com/femmes/cuisine/encyclopedie/fiche_composant/94/moul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linternaute.com/femmes/cuisine/definition/8/bain-mari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Tarte fondante au chocolat   </vt:lpstr>
    </vt:vector>
  </TitlesOfParts>
  <Company>LSD Corp</Company>
  <LinksUpToDate>false</LinksUpToDate>
  <CharactersWithSpaces>2769</CharactersWithSpaces>
  <SharedDoc>false</SharedDoc>
  <HLinks>
    <vt:vector size="90" baseType="variant">
      <vt:variant>
        <vt:i4>2162806</vt:i4>
      </vt:variant>
      <vt:variant>
        <vt:i4>60</vt:i4>
      </vt:variant>
      <vt:variant>
        <vt:i4>0</vt:i4>
      </vt:variant>
      <vt:variant>
        <vt:i4>5</vt:i4>
      </vt:variant>
      <vt:variant>
        <vt:lpwstr>http://www.linternaute.com/femmes/cuisine/definition/64/fond.shtml</vt:lpwstr>
      </vt:variant>
      <vt:variant>
        <vt:lpwstr/>
      </vt:variant>
      <vt:variant>
        <vt:i4>6619196</vt:i4>
      </vt:variant>
      <vt:variant>
        <vt:i4>54</vt:i4>
      </vt:variant>
      <vt:variant>
        <vt:i4>0</vt:i4>
      </vt:variant>
      <vt:variant>
        <vt:i4>5</vt:i4>
      </vt:variant>
      <vt:variant>
        <vt:lpwstr>http://www.linternaute.com/femmes/cuisine/definition/8/bain-marie.shtml</vt:lpwstr>
      </vt:variant>
      <vt:variant>
        <vt:lpwstr/>
      </vt:variant>
      <vt:variant>
        <vt:i4>4456453</vt:i4>
      </vt:variant>
      <vt:variant>
        <vt:i4>51</vt:i4>
      </vt:variant>
      <vt:variant>
        <vt:i4>0</vt:i4>
      </vt:variant>
      <vt:variant>
        <vt:i4>5</vt:i4>
      </vt:variant>
      <vt:variant>
        <vt:lpwstr>http://www.linternaute.com/femmes/cuisine/definition/65/fondre.shtml</vt:lpwstr>
      </vt:variant>
      <vt:variant>
        <vt:lpwstr/>
      </vt:variant>
      <vt:variant>
        <vt:i4>7012401</vt:i4>
      </vt:variant>
      <vt:variant>
        <vt:i4>48</vt:i4>
      </vt:variant>
      <vt:variant>
        <vt:i4>0</vt:i4>
      </vt:variant>
      <vt:variant>
        <vt:i4>5</vt:i4>
      </vt:variant>
      <vt:variant>
        <vt:lpwstr>http://www.linternaute.com/femmes/cuisine/definition/29/cuire_a_blanc.shtml</vt:lpwstr>
      </vt:variant>
      <vt:variant>
        <vt:lpwstr/>
      </vt:variant>
      <vt:variant>
        <vt:i4>1703981</vt:i4>
      </vt:variant>
      <vt:variant>
        <vt:i4>45</vt:i4>
      </vt:variant>
      <vt:variant>
        <vt:i4>0</vt:i4>
      </vt:variant>
      <vt:variant>
        <vt:i4>5</vt:i4>
      </vt:variant>
      <vt:variant>
        <vt:lpwstr>http://www.linternaute.com/femmes/cuisine/encyclopedie/fiche_composant/94/moule.shtml</vt:lpwstr>
      </vt:variant>
      <vt:variant>
        <vt:lpwstr/>
      </vt:variant>
      <vt:variant>
        <vt:i4>1703981</vt:i4>
      </vt:variant>
      <vt:variant>
        <vt:i4>42</vt:i4>
      </vt:variant>
      <vt:variant>
        <vt:i4>0</vt:i4>
      </vt:variant>
      <vt:variant>
        <vt:i4>5</vt:i4>
      </vt:variant>
      <vt:variant>
        <vt:lpwstr>http://www.linternaute.com/femmes/cuisine/encyclopedie/fiche_composant/94/moule.shtml</vt:lpwstr>
      </vt:variant>
      <vt:variant>
        <vt:lpwstr/>
      </vt:variant>
      <vt:variant>
        <vt:i4>917627</vt:i4>
      </vt:variant>
      <vt:variant>
        <vt:i4>33</vt:i4>
      </vt:variant>
      <vt:variant>
        <vt:i4>0</vt:i4>
      </vt:variant>
      <vt:variant>
        <vt:i4>5</vt:i4>
      </vt:variant>
      <vt:variant>
        <vt:lpwstr>http://www.linternaute.com/femmes/cuisine/personne/1645921/1275399838/1/maud_favre.shtml</vt:lpwstr>
      </vt:variant>
      <vt:variant>
        <vt:lpwstr/>
      </vt:variant>
      <vt:variant>
        <vt:i4>917627</vt:i4>
      </vt:variant>
      <vt:variant>
        <vt:i4>27</vt:i4>
      </vt:variant>
      <vt:variant>
        <vt:i4>0</vt:i4>
      </vt:variant>
      <vt:variant>
        <vt:i4>5</vt:i4>
      </vt:variant>
      <vt:variant>
        <vt:lpwstr>http://www.linternaute.com/femmes/cuisine/personne/1645921/1275399838/1/maud_favre.shtml</vt:lpwstr>
      </vt:variant>
      <vt:variant>
        <vt:lpwstr/>
      </vt:variant>
      <vt:variant>
        <vt:i4>8060975</vt:i4>
      </vt:variant>
      <vt:variant>
        <vt:i4>24</vt:i4>
      </vt:variant>
      <vt:variant>
        <vt:i4>0</vt:i4>
      </vt:variant>
      <vt:variant>
        <vt:i4>5</vt:i4>
      </vt:variant>
      <vt:variant>
        <vt:lpwstr>javascript:openWindow('/cgi/recette/image.php?f_id_recette=309111&amp;f_cle_recette=1106471561');</vt:lpwstr>
      </vt:variant>
      <vt:variant>
        <vt:lpwstr/>
      </vt:variant>
      <vt:variant>
        <vt:i4>4194404</vt:i4>
      </vt:variant>
      <vt:variant>
        <vt:i4>18</vt:i4>
      </vt:variant>
      <vt:variant>
        <vt:i4>0</vt:i4>
      </vt:variant>
      <vt:variant>
        <vt:i4>5</vt:i4>
      </vt:variant>
      <vt:variant>
        <vt:lpwstr>http://www.linternaute.com/femmes/cuisine/recette/309111/1106471561/tarte_fondante_au_chocolat.shtml</vt:lpwstr>
      </vt:variant>
      <vt:variant>
        <vt:lpwstr/>
      </vt:variant>
      <vt:variant>
        <vt:i4>6225926</vt:i4>
      </vt:variant>
      <vt:variant>
        <vt:i4>15</vt:i4>
      </vt:variant>
      <vt:variant>
        <vt:i4>0</vt:i4>
      </vt:variant>
      <vt:variant>
        <vt:i4>5</vt:i4>
      </vt:variant>
      <vt:variant>
        <vt:lpwstr>http://www.linternaute.com/femmes/cuisine/cgi/livrerecette/annotation_recette.php?f_id_recette=309111&amp;f_type=a</vt:lpwstr>
      </vt:variant>
      <vt:variant>
        <vt:lpwstr/>
      </vt:variant>
      <vt:variant>
        <vt:i4>6488074</vt:i4>
      </vt:variant>
      <vt:variant>
        <vt:i4>12</vt:i4>
      </vt:variant>
      <vt:variant>
        <vt:i4>0</vt:i4>
      </vt:variant>
      <vt:variant>
        <vt:i4>5</vt:i4>
      </vt:variant>
      <vt:variant>
        <vt:lpwstr>http://www.linternaute.com/femmes/cuisine/cgi/avis/depose_avis.php?f_id_recette=309111</vt:lpwstr>
      </vt:variant>
      <vt:variant>
        <vt:lpwstr/>
      </vt:variant>
      <vt:variant>
        <vt:i4>5111854</vt:i4>
      </vt:variant>
      <vt:variant>
        <vt:i4>9</vt:i4>
      </vt:variant>
      <vt:variant>
        <vt:i4>0</vt:i4>
      </vt:variant>
      <vt:variant>
        <vt:i4>5</vt:i4>
      </vt:variant>
      <vt:variant>
        <vt:lpwstr>http://www.linternaute.com/femmes/cuisine/cgi/mail/envoyer_recette.php?f_id_recette=309111</vt:lpwstr>
      </vt:variant>
      <vt:variant>
        <vt:lpwstr/>
      </vt:variant>
      <vt:variant>
        <vt:i4>7405676</vt:i4>
      </vt:variant>
      <vt:variant>
        <vt:i4>6</vt:i4>
      </vt:variant>
      <vt:variant>
        <vt:i4>0</vt:i4>
      </vt:variant>
      <vt:variant>
        <vt:i4>5</vt:i4>
      </vt:variant>
      <vt:variant>
        <vt:lpwstr>javascript:openWindow('/cgi/recette/imprimer.php?f_id_recette=309111&amp;f_cle_recette=1106471561');</vt:lpwstr>
      </vt:variant>
      <vt:variant>
        <vt:lpwstr/>
      </vt:variant>
      <vt:variant>
        <vt:i4>4194404</vt:i4>
      </vt:variant>
      <vt:variant>
        <vt:i4>0</vt:i4>
      </vt:variant>
      <vt:variant>
        <vt:i4>0</vt:i4>
      </vt:variant>
      <vt:variant>
        <vt:i4>5</vt:i4>
      </vt:variant>
      <vt:variant>
        <vt:lpwstr>http://www.linternaute.com/femmes/cuisine/recette/309111/1106471561/tarte_fondante_au_chocolat.shtml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Tarte fondante au chocolat</dc:title>
  <dc:creator>LSD Ghost</dc:creator>
  <cp:lastModifiedBy>Utilisateur</cp:lastModifiedBy>
  <cp:revision>2</cp:revision>
  <dcterms:created xsi:type="dcterms:W3CDTF">2014-05-02T11:41:00Z</dcterms:created>
  <dcterms:modified xsi:type="dcterms:W3CDTF">2014-05-02T11:41:00Z</dcterms:modified>
</cp:coreProperties>
</file>